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08A9" w14:textId="2F4689B8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</w:t>
      </w:r>
      <w:r w:rsidR="00621884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 Tuesday                </w:t>
      </w:r>
      <w:r>
        <w:rPr>
          <w:rFonts w:ascii="Arial Narrow" w:hAnsi="Arial Narrow" w:cs="Arial"/>
          <w:sz w:val="20"/>
        </w:rPr>
        <w:t xml:space="preserve"> </w:t>
      </w:r>
      <w:r w:rsidR="00621884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</w:t>
      </w:r>
      <w:r w:rsidR="00621884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53"/>
        <w:gridCol w:w="1499"/>
        <w:gridCol w:w="1526"/>
        <w:gridCol w:w="1526"/>
      </w:tblGrid>
      <w:tr w:rsidR="00B034E5" w:rsidRPr="00BF35B5" w14:paraId="48B4A16D" w14:textId="77777777" w:rsidTr="00913C0E">
        <w:trPr>
          <w:trHeight w:val="418"/>
        </w:trPr>
        <w:tc>
          <w:tcPr>
            <w:tcW w:w="10753" w:type="dxa"/>
            <w:gridSpan w:val="7"/>
            <w:shd w:val="clear" w:color="auto" w:fill="E10098"/>
            <w:vAlign w:val="center"/>
          </w:tcPr>
          <w:p w14:paraId="4DBF8DED" w14:textId="36AD74DF" w:rsidR="00B034E5" w:rsidRPr="00913C0E" w:rsidRDefault="009B7D39" w:rsidP="00AC3A1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13C0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ASC </w:t>
            </w:r>
            <w:r w:rsidR="00F033A8" w:rsidRPr="00913C0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 xml:space="preserve">Fall </w:t>
            </w:r>
            <w:r w:rsidR="00B034E5" w:rsidRPr="00913C0E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2023 Semester-At-A-Glance</w:t>
            </w:r>
          </w:p>
        </w:tc>
      </w:tr>
      <w:tr w:rsidR="00433FB8" w:rsidRPr="00BF35B5" w14:paraId="38929001" w14:textId="77777777" w:rsidTr="00AC3A13">
        <w:trPr>
          <w:trHeight w:val="835"/>
        </w:trPr>
        <w:tc>
          <w:tcPr>
            <w:tcW w:w="1597" w:type="dxa"/>
            <w:shd w:val="clear" w:color="auto" w:fill="auto"/>
          </w:tcPr>
          <w:p w14:paraId="54A1B4C1" w14:textId="3AE5E492" w:rsidR="0039013F" w:rsidRPr="00BF35B5" w:rsidRDefault="00AD401B" w:rsidP="009B7D39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9013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1286C2" w:themeColor="accent1" w:themeShade="BF"/>
                <w:sz w:val="20"/>
              </w:rPr>
              <w:t xml:space="preserve"> </w:t>
            </w:r>
            <w:r w:rsidRPr="00621884">
              <w:rPr>
                <w:rFonts w:ascii="Arial Narrow" w:hAnsi="Arial Narrow"/>
                <w:b/>
                <w:bCs/>
                <w:color w:val="1286C2" w:themeColor="accent1" w:themeShade="BF"/>
                <w:sz w:val="20"/>
              </w:rPr>
              <w:t xml:space="preserve"> </w:t>
            </w:r>
            <w:r w:rsidRPr="00AB4243">
              <w:rPr>
                <w:rFonts w:ascii="Arial Narrow" w:hAnsi="Arial Narrow"/>
                <w:b/>
                <w:bCs/>
                <w:sz w:val="20"/>
                <w:u w:val="single"/>
              </w:rPr>
              <w:t>September</w:t>
            </w:r>
          </w:p>
        </w:tc>
        <w:tc>
          <w:tcPr>
            <w:tcW w:w="1526" w:type="dxa"/>
            <w:shd w:val="clear" w:color="auto" w:fill="auto"/>
          </w:tcPr>
          <w:p w14:paraId="5AA02801" w14:textId="3E0758C9" w:rsidR="00433FB8" w:rsidRPr="00BF35B5" w:rsidRDefault="00AD401B" w:rsidP="009B7D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B034E5" w:rsidRPr="00433FB8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14:paraId="4D2B8AAD" w14:textId="6DADC264" w:rsidR="00433FB8" w:rsidRPr="00BF35B5" w:rsidRDefault="00AD401B" w:rsidP="009B7D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14:paraId="6A708817" w14:textId="1753C5FD" w:rsidR="00433FB8" w:rsidRPr="0000238E" w:rsidRDefault="00AD401B" w:rsidP="0000238E">
            <w:pPr>
              <w:tabs>
                <w:tab w:val="center" w:pos="655"/>
              </w:tabs>
              <w:rPr>
                <w:rFonts w:ascii="Arial Narrow" w:hAnsi="Arial Narrow"/>
                <w:sz w:val="20"/>
              </w:rPr>
            </w:pPr>
            <w:r w:rsidRPr="009B7D39">
              <w:rPr>
                <w:rFonts w:ascii="Arial Narrow" w:hAnsi="Arial Narrow"/>
                <w:b/>
                <w:bCs/>
                <w:sz w:val="20"/>
              </w:rPr>
              <w:t>6</w:t>
            </w:r>
            <w:r w:rsidR="009B7D39">
              <w:rPr>
                <w:rFonts w:ascii="Arial Narrow" w:hAnsi="Arial Narrow"/>
                <w:sz w:val="20"/>
              </w:rPr>
              <w:t xml:space="preserve"> </w:t>
            </w:r>
            <w:r w:rsidR="0000238E">
              <w:rPr>
                <w:rFonts w:ascii="Arial Narrow" w:hAnsi="Arial Narrow"/>
                <w:sz w:val="20"/>
              </w:rPr>
              <w:t xml:space="preserve"> </w:t>
            </w:r>
            <w:r w:rsidR="009B7D39" w:rsidRPr="00913C0E">
              <w:rPr>
                <w:rFonts w:ascii="Arial Narrow" w:hAnsi="Arial Narrow"/>
                <w:b/>
                <w:color w:val="000000" w:themeColor="text1"/>
                <w:sz w:val="18"/>
                <w:szCs w:val="24"/>
              </w:rPr>
              <w:t xml:space="preserve">Lectures </w:t>
            </w:r>
            <w:r w:rsidR="005673D3" w:rsidRPr="00913C0E">
              <w:rPr>
                <w:rFonts w:ascii="Arial Narrow" w:hAnsi="Arial Narrow"/>
                <w:b/>
                <w:color w:val="000000" w:themeColor="text1"/>
                <w:sz w:val="18"/>
                <w:szCs w:val="24"/>
              </w:rPr>
              <w:t>b</w:t>
            </w:r>
            <w:r w:rsidR="009B7D39" w:rsidRPr="00913C0E">
              <w:rPr>
                <w:rFonts w:ascii="Arial Narrow" w:hAnsi="Arial Narrow"/>
                <w:b/>
                <w:color w:val="000000" w:themeColor="text1"/>
                <w:sz w:val="18"/>
                <w:szCs w:val="24"/>
              </w:rPr>
              <w:t>egin</w:t>
            </w:r>
          </w:p>
        </w:tc>
        <w:tc>
          <w:tcPr>
            <w:tcW w:w="1499" w:type="dxa"/>
            <w:shd w:val="clear" w:color="auto" w:fill="auto"/>
          </w:tcPr>
          <w:p w14:paraId="7A21DB4E" w14:textId="4E1FAA11" w:rsidR="00433FB8" w:rsidRPr="00BF35B5" w:rsidRDefault="00AD401B" w:rsidP="009B7D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14:paraId="7FE73053" w14:textId="460574AD" w:rsidR="00433FB8" w:rsidRPr="00BF35B5" w:rsidRDefault="00AD401B" w:rsidP="009B7D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14:paraId="246E5A7F" w14:textId="4825613F" w:rsidR="00433FB8" w:rsidRPr="00BF35B5" w:rsidRDefault="00AD401B" w:rsidP="009B7D3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433FB8" w:rsidRPr="00BF35B5" w14:paraId="721A8084" w14:textId="77777777" w:rsidTr="0000238E">
        <w:trPr>
          <w:trHeight w:val="795"/>
        </w:trPr>
        <w:tc>
          <w:tcPr>
            <w:tcW w:w="1597" w:type="dxa"/>
            <w:shd w:val="clear" w:color="auto" w:fill="auto"/>
          </w:tcPr>
          <w:p w14:paraId="6D1C61F5" w14:textId="6C612EC8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74E6D4BC" w14:textId="2D6EA8ED" w:rsidR="003D4B4B" w:rsidRPr="00AD401B" w:rsidRDefault="00AD401B" w:rsidP="009B7D39">
            <w:pPr>
              <w:rPr>
                <w:rFonts w:ascii="Arial Narrow" w:hAnsi="Arial Narrow"/>
                <w:bCs/>
                <w:sz w:val="20"/>
              </w:rPr>
            </w:pPr>
            <w:r w:rsidRPr="00AD401B">
              <w:rPr>
                <w:rFonts w:ascii="Arial Narrow" w:hAnsi="Arial Narrow"/>
                <w:bCs/>
                <w:sz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567C1D51" w14:textId="2E6CE311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14:paraId="563E1D3C" w14:textId="42B5F2EF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499" w:type="dxa"/>
            <w:shd w:val="clear" w:color="auto" w:fill="auto"/>
          </w:tcPr>
          <w:p w14:paraId="27F4643C" w14:textId="5C60190C" w:rsidR="00756FC4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 w:rsidRPr="00AD401B">
              <w:rPr>
                <w:rFonts w:ascii="Arial Narrow" w:hAnsi="Arial Narrow"/>
                <w:bCs/>
                <w:sz w:val="20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14:paraId="65B618AD" w14:textId="0007C9FE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15DD9E9C" w14:textId="2A53BCD1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  <w:tr w:rsidR="00433FB8" w:rsidRPr="00BF35B5" w14:paraId="6CD2BE07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7DC12A7B" w14:textId="7445F73B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7687AB7D" w14:textId="37584C1B" w:rsidR="00433FB8" w:rsidRPr="00AD401B" w:rsidRDefault="00AD401B" w:rsidP="009B7D39">
            <w:pPr>
              <w:tabs>
                <w:tab w:val="left" w:pos="827"/>
              </w:tabs>
              <w:rPr>
                <w:rFonts w:ascii="Arial Narrow" w:hAnsi="Arial Narrow"/>
                <w:bCs/>
                <w:sz w:val="20"/>
              </w:rPr>
            </w:pPr>
            <w:r w:rsidRPr="00AD401B">
              <w:rPr>
                <w:rFonts w:ascii="Arial Narrow" w:hAnsi="Arial Narrow"/>
                <w:bCs/>
                <w:sz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4DCACF86" w14:textId="3B9414D3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53" w:type="dxa"/>
            <w:shd w:val="clear" w:color="auto" w:fill="auto"/>
          </w:tcPr>
          <w:p w14:paraId="58F91C85" w14:textId="77777777" w:rsidR="00AB4243" w:rsidRDefault="00AD401B" w:rsidP="009B7D39">
            <w:pPr>
              <w:rPr>
                <w:rFonts w:ascii="Arial Narrow" w:hAnsi="Arial Narrow"/>
                <w:sz w:val="20"/>
              </w:rPr>
            </w:pPr>
            <w:r w:rsidRPr="009B7D39">
              <w:rPr>
                <w:rFonts w:ascii="Arial Narrow" w:hAnsi="Arial Narrow"/>
                <w:b/>
                <w:bCs/>
                <w:sz w:val="20"/>
              </w:rPr>
              <w:t>20</w:t>
            </w:r>
            <w:r w:rsidR="009B7D39">
              <w:rPr>
                <w:rFonts w:ascii="Arial Narrow" w:hAnsi="Arial Narrow"/>
                <w:sz w:val="20"/>
              </w:rPr>
              <w:t xml:space="preserve"> </w:t>
            </w:r>
          </w:p>
          <w:p w14:paraId="74F565FF" w14:textId="77777777" w:rsidR="0000238E" w:rsidRDefault="0000238E" w:rsidP="0000238E">
            <w:pPr>
              <w:jc w:val="center"/>
              <w:rPr>
                <w:rFonts w:ascii="Arial Narrow" w:hAnsi="Arial Narrow"/>
                <w:color w:val="000000" w:themeColor="text1"/>
                <w:sz w:val="16"/>
              </w:rPr>
            </w:pPr>
          </w:p>
          <w:p w14:paraId="78881DEB" w14:textId="6F002E19" w:rsidR="009B7D39" w:rsidRPr="001B3046" w:rsidRDefault="0000238E" w:rsidP="001B67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16"/>
              </w:rPr>
              <w:t xml:space="preserve">Last day to drop, </w:t>
            </w:r>
            <w:r w:rsidR="009B7D39" w:rsidRPr="0000238E">
              <w:rPr>
                <w:rFonts w:ascii="Arial Narrow" w:hAnsi="Arial Narrow"/>
                <w:color w:val="000000" w:themeColor="text1"/>
                <w:sz w:val="16"/>
              </w:rPr>
              <w:t xml:space="preserve">100% </w:t>
            </w:r>
            <w:r>
              <w:rPr>
                <w:rFonts w:ascii="Arial Narrow" w:hAnsi="Arial Narrow"/>
                <w:color w:val="000000" w:themeColor="text1"/>
                <w:sz w:val="16"/>
              </w:rPr>
              <w:t>r</w:t>
            </w:r>
            <w:r w:rsidR="009B7D39" w:rsidRPr="0000238E">
              <w:rPr>
                <w:rFonts w:ascii="Arial Narrow" w:hAnsi="Arial Narrow"/>
                <w:color w:val="000000" w:themeColor="text1"/>
                <w:sz w:val="16"/>
              </w:rPr>
              <w:t>efund</w:t>
            </w:r>
          </w:p>
        </w:tc>
        <w:tc>
          <w:tcPr>
            <w:tcW w:w="1499" w:type="dxa"/>
            <w:shd w:val="clear" w:color="auto" w:fill="auto"/>
          </w:tcPr>
          <w:p w14:paraId="18F0C333" w14:textId="47672E18" w:rsidR="00756FC4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677D34B2" w14:textId="440CACA3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14:paraId="5678A159" w14:textId="7F85D5AC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</w:tr>
      <w:tr w:rsidR="00433FB8" w:rsidRPr="00BF35B5" w14:paraId="5613C8AB" w14:textId="77777777" w:rsidTr="0000238E">
        <w:trPr>
          <w:trHeight w:val="858"/>
        </w:trPr>
        <w:tc>
          <w:tcPr>
            <w:tcW w:w="1597" w:type="dxa"/>
            <w:shd w:val="clear" w:color="auto" w:fill="auto"/>
          </w:tcPr>
          <w:p w14:paraId="6BD1058E" w14:textId="13FA5116" w:rsidR="00433FB8" w:rsidRPr="00CE6084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14:paraId="4CCF11E5" w14:textId="4EA6C120" w:rsidR="00433FB8" w:rsidRPr="00AD401B" w:rsidRDefault="00AD401B" w:rsidP="009B7D39">
            <w:pPr>
              <w:rPr>
                <w:rFonts w:ascii="Arial Narrow" w:hAnsi="Arial Narrow"/>
                <w:bCs/>
                <w:sz w:val="20"/>
              </w:rPr>
            </w:pPr>
            <w:r w:rsidRPr="00AD401B">
              <w:rPr>
                <w:rFonts w:ascii="Arial Narrow" w:hAnsi="Arial Narrow"/>
                <w:bCs/>
                <w:sz w:val="20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14:paraId="3EEE5B07" w14:textId="47CA347D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53" w:type="dxa"/>
            <w:shd w:val="clear" w:color="auto" w:fill="auto"/>
          </w:tcPr>
          <w:p w14:paraId="05F3A9B5" w14:textId="77777777" w:rsidR="00433FB8" w:rsidRPr="009B7D39" w:rsidRDefault="00AD401B" w:rsidP="009B7D39">
            <w:pPr>
              <w:rPr>
                <w:rFonts w:ascii="Arial Narrow" w:hAnsi="Arial Narrow"/>
                <w:b/>
                <w:bCs/>
                <w:sz w:val="20"/>
              </w:rPr>
            </w:pPr>
            <w:r w:rsidRPr="009B7D39">
              <w:rPr>
                <w:rFonts w:ascii="Arial Narrow" w:hAnsi="Arial Narrow"/>
                <w:b/>
                <w:bCs/>
                <w:sz w:val="20"/>
              </w:rPr>
              <w:t>27</w:t>
            </w:r>
          </w:p>
          <w:p w14:paraId="390E9AEC" w14:textId="77777777" w:rsidR="0000238E" w:rsidRDefault="0000238E" w:rsidP="0000238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21"/>
              </w:rPr>
            </w:pPr>
          </w:p>
          <w:p w14:paraId="5926F767" w14:textId="047C5E91" w:rsidR="009B7D39" w:rsidRPr="00913C0E" w:rsidRDefault="009B7D39" w:rsidP="00913C0E">
            <w:pPr>
              <w:rPr>
                <w:rFonts w:ascii="Arial Narrow" w:hAnsi="Arial Narrow"/>
                <w:sz w:val="15"/>
                <w:szCs w:val="15"/>
              </w:rPr>
            </w:pPr>
            <w:r w:rsidRPr="00913C0E"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Last </w:t>
            </w:r>
            <w:r w:rsidR="0000238E" w:rsidRPr="00913C0E">
              <w:rPr>
                <w:rFonts w:ascii="Arial Narrow" w:hAnsi="Arial Narrow"/>
                <w:color w:val="000000" w:themeColor="text1"/>
                <w:sz w:val="15"/>
                <w:szCs w:val="15"/>
              </w:rPr>
              <w:t xml:space="preserve">day to drop, </w:t>
            </w:r>
            <w:r w:rsidRPr="00913C0E">
              <w:rPr>
                <w:rFonts w:ascii="Arial Narrow" w:hAnsi="Arial Narrow"/>
                <w:color w:val="000000" w:themeColor="text1"/>
                <w:sz w:val="15"/>
                <w:szCs w:val="15"/>
              </w:rPr>
              <w:t>50% refund</w:t>
            </w:r>
          </w:p>
        </w:tc>
        <w:tc>
          <w:tcPr>
            <w:tcW w:w="1499" w:type="dxa"/>
            <w:shd w:val="clear" w:color="auto" w:fill="auto"/>
          </w:tcPr>
          <w:p w14:paraId="46EE1EC8" w14:textId="174183BA" w:rsidR="00756FC4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381FBBDE" w14:textId="75A40E42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14:paraId="34770BFD" w14:textId="4AC8AEBE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</w:tr>
      <w:tr w:rsidR="00433FB8" w:rsidRPr="00BF35B5" w14:paraId="3DBC34B9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50062734" w14:textId="052DEB8B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Pr="00621884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AB4243">
              <w:rPr>
                <w:rFonts w:ascii="Arial Narrow" w:hAnsi="Arial Narrow"/>
                <w:b/>
                <w:bCs/>
                <w:sz w:val="20"/>
                <w:u w:val="single"/>
              </w:rPr>
              <w:t>October</w:t>
            </w:r>
          </w:p>
        </w:tc>
        <w:tc>
          <w:tcPr>
            <w:tcW w:w="1526" w:type="dxa"/>
            <w:shd w:val="clear" w:color="auto" w:fill="auto"/>
          </w:tcPr>
          <w:p w14:paraId="494E90F7" w14:textId="77777777" w:rsidR="0039013F" w:rsidRPr="009B7D39" w:rsidRDefault="00AD401B" w:rsidP="009B7D39">
            <w:pPr>
              <w:rPr>
                <w:rFonts w:ascii="Arial Narrow" w:hAnsi="Arial Narrow"/>
                <w:b/>
                <w:sz w:val="20"/>
              </w:rPr>
            </w:pPr>
            <w:r w:rsidRPr="009B7D39">
              <w:rPr>
                <w:rFonts w:ascii="Arial Narrow" w:hAnsi="Arial Narrow"/>
                <w:b/>
                <w:sz w:val="20"/>
              </w:rPr>
              <w:t>2</w:t>
            </w:r>
          </w:p>
          <w:p w14:paraId="171AE2FD" w14:textId="2438341E" w:rsidR="009B7D39" w:rsidRPr="006B2D82" w:rsidRDefault="009B7D39" w:rsidP="00253884">
            <w:pPr>
              <w:rPr>
                <w:rFonts w:ascii="Arial Narrow" w:hAnsi="Arial Narrow"/>
                <w:sz w:val="20"/>
              </w:rPr>
            </w:pPr>
            <w:r w:rsidRPr="00253884">
              <w:rPr>
                <w:rFonts w:ascii="Arial Narrow" w:hAnsi="Arial Narrow"/>
                <w:bCs/>
                <w:color w:val="FF0000"/>
                <w:sz w:val="18"/>
              </w:rPr>
              <w:t xml:space="preserve">Truth and Reconciliation Day </w:t>
            </w:r>
            <w:r w:rsidR="00253884" w:rsidRPr="00253884">
              <w:rPr>
                <w:rFonts w:ascii="Arial Narrow" w:hAnsi="Arial Narrow"/>
                <w:bCs/>
                <w:color w:val="FF0000"/>
                <w:sz w:val="18"/>
              </w:rPr>
              <w:t>o</w:t>
            </w:r>
            <w:r w:rsidR="00323D72" w:rsidRPr="00253884">
              <w:rPr>
                <w:rFonts w:ascii="Arial Narrow" w:hAnsi="Arial Narrow"/>
                <w:bCs/>
                <w:color w:val="FF0000"/>
                <w:sz w:val="18"/>
              </w:rPr>
              <w:t>bserved</w:t>
            </w:r>
            <w:r w:rsidRPr="00253884">
              <w:rPr>
                <w:rFonts w:ascii="Arial Narrow" w:hAnsi="Arial Narrow"/>
                <w:bCs/>
                <w:color w:val="FF0000"/>
                <w:sz w:val="18"/>
              </w:rPr>
              <w:t>– No lectures</w:t>
            </w:r>
          </w:p>
        </w:tc>
        <w:tc>
          <w:tcPr>
            <w:tcW w:w="1526" w:type="dxa"/>
            <w:shd w:val="clear" w:color="auto" w:fill="auto"/>
          </w:tcPr>
          <w:p w14:paraId="1D74039A" w14:textId="6987416C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14:paraId="48EF52D9" w14:textId="6A242A20" w:rsidR="009B7D39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9B7D39">
              <w:rPr>
                <w:rFonts w:ascii="Arial Narrow" w:hAnsi="Arial Narrow"/>
                <w:sz w:val="20"/>
              </w:rPr>
              <w:t xml:space="preserve"> </w:t>
            </w:r>
            <w:r w:rsidR="0000238E" w:rsidRPr="00253884">
              <w:rPr>
                <w:rFonts w:ascii="Arial Narrow" w:hAnsi="Arial Narrow"/>
                <w:color w:val="0C5982" w:themeColor="accent1" w:themeShade="80"/>
                <w:sz w:val="18"/>
              </w:rPr>
              <w:t>Monday schedule</w:t>
            </w:r>
          </w:p>
          <w:p w14:paraId="3CF6FCBF" w14:textId="77777777" w:rsidR="00253884" w:rsidRDefault="00253884" w:rsidP="001B3046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  <w:highlight w:val="blue"/>
              </w:rPr>
            </w:pPr>
          </w:p>
          <w:p w14:paraId="79317E6B" w14:textId="77777777" w:rsidR="00253884" w:rsidRDefault="00253884" w:rsidP="00253884">
            <w:pPr>
              <w:rPr>
                <w:rFonts w:ascii="Arial Narrow" w:hAnsi="Arial Narrow"/>
                <w:color w:val="000000" w:themeColor="text1"/>
                <w:sz w:val="16"/>
                <w:szCs w:val="22"/>
              </w:rPr>
            </w:pPr>
          </w:p>
          <w:p w14:paraId="06BAE684" w14:textId="652C8D31" w:rsidR="009B7D39" w:rsidRPr="006B2D82" w:rsidRDefault="009B7D39" w:rsidP="00253884">
            <w:pPr>
              <w:rPr>
                <w:rFonts w:ascii="Arial Narrow" w:hAnsi="Arial Narrow"/>
                <w:sz w:val="20"/>
              </w:rPr>
            </w:pPr>
            <w:r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 xml:space="preserve">Last </w:t>
            </w:r>
            <w:r w:rsidR="00323D72"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>d</w:t>
            </w:r>
            <w:r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>ay to drop</w:t>
            </w:r>
            <w:r w:rsidR="00253884"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>,</w:t>
            </w:r>
            <w:r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 xml:space="preserve"> 25% </w:t>
            </w:r>
            <w:r w:rsidR="00253884"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>r</w:t>
            </w:r>
            <w:r w:rsidRPr="00253884">
              <w:rPr>
                <w:rFonts w:ascii="Arial Narrow" w:hAnsi="Arial Narrow"/>
                <w:color w:val="000000" w:themeColor="text1"/>
                <w:sz w:val="16"/>
                <w:szCs w:val="22"/>
              </w:rPr>
              <w:t>efund</w:t>
            </w:r>
          </w:p>
        </w:tc>
        <w:tc>
          <w:tcPr>
            <w:tcW w:w="1499" w:type="dxa"/>
            <w:shd w:val="clear" w:color="auto" w:fill="auto"/>
          </w:tcPr>
          <w:p w14:paraId="4B2A18F0" w14:textId="07701FE0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14:paraId="290B97DD" w14:textId="18642358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14:paraId="3CCDC99C" w14:textId="7E0109D2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433FB8" w:rsidRPr="00BF35B5" w14:paraId="1CB53DD5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783F68E2" w14:textId="7F5847D3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auto"/>
          </w:tcPr>
          <w:p w14:paraId="3586E21E" w14:textId="77777777" w:rsidR="00433FB8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14:paraId="33A7917A" w14:textId="3008D10B" w:rsidR="009B7D39" w:rsidRPr="006B2D82" w:rsidRDefault="009B7D39" w:rsidP="009B7D39">
            <w:pPr>
              <w:rPr>
                <w:rFonts w:ascii="Arial Narrow" w:hAnsi="Arial Narrow"/>
                <w:sz w:val="20"/>
              </w:rPr>
            </w:pPr>
            <w:r w:rsidRPr="00253884">
              <w:rPr>
                <w:rFonts w:ascii="Arial Narrow" w:hAnsi="Arial Narrow"/>
                <w:color w:val="FF0000"/>
                <w:sz w:val="18"/>
              </w:rPr>
              <w:t xml:space="preserve">Thanksgiving Holiday – No </w:t>
            </w:r>
            <w:r w:rsidR="00323D72" w:rsidRPr="00253884">
              <w:rPr>
                <w:rFonts w:ascii="Arial Narrow" w:hAnsi="Arial Narrow"/>
                <w:color w:val="FF0000"/>
                <w:sz w:val="18"/>
              </w:rPr>
              <w:t>l</w:t>
            </w:r>
            <w:r w:rsidRPr="00253884">
              <w:rPr>
                <w:rFonts w:ascii="Arial Narrow" w:hAnsi="Arial Narrow"/>
                <w:color w:val="FF0000"/>
                <w:sz w:val="18"/>
              </w:rPr>
              <w:t>ectures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auto"/>
          </w:tcPr>
          <w:p w14:paraId="4CB227EB" w14:textId="77777777" w:rsidR="00433FB8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14:paraId="76558EEC" w14:textId="77777777" w:rsidR="00253884" w:rsidRDefault="00253884" w:rsidP="009B7D39">
            <w:pPr>
              <w:rPr>
                <w:rFonts w:ascii="Arial Narrow" w:hAnsi="Arial Narrow"/>
                <w:color w:val="FF0000"/>
                <w:sz w:val="18"/>
              </w:rPr>
            </w:pPr>
          </w:p>
          <w:p w14:paraId="3E84B409" w14:textId="7ACBC51B" w:rsidR="009B7D39" w:rsidRPr="006B2D82" w:rsidRDefault="009B7D39" w:rsidP="009B7D39">
            <w:pPr>
              <w:rPr>
                <w:rFonts w:ascii="Arial Narrow" w:hAnsi="Arial Narrow"/>
                <w:sz w:val="20"/>
              </w:rPr>
            </w:pPr>
            <w:r w:rsidRPr="00253884">
              <w:rPr>
                <w:rFonts w:ascii="Arial Narrow" w:hAnsi="Arial Narrow"/>
                <w:color w:val="FF0000"/>
                <w:sz w:val="18"/>
              </w:rPr>
              <w:t>Semester Break-No Lectures</w:t>
            </w:r>
          </w:p>
        </w:tc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14:paraId="03FB9863" w14:textId="67353BAC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  <w:shd w:val="clear" w:color="auto" w:fill="auto"/>
          </w:tcPr>
          <w:p w14:paraId="6611BCA5" w14:textId="64FA1F91" w:rsidR="009B7D39" w:rsidRPr="00913C0E" w:rsidRDefault="00AD401B" w:rsidP="00913C0E">
            <w:pPr>
              <w:rPr>
                <w:rFonts w:ascii="Arial Narrow" w:hAnsi="Arial Narrow"/>
                <w:sz w:val="20"/>
              </w:rPr>
            </w:pPr>
            <w:r w:rsidRPr="00913C0E">
              <w:rPr>
                <w:rFonts w:ascii="Arial Narrow" w:hAnsi="Arial Narrow"/>
                <w:sz w:val="20"/>
              </w:rPr>
              <w:t>12</w:t>
            </w:r>
            <w:r w:rsidR="00913C0E">
              <w:rPr>
                <w:rFonts w:ascii="Arial Narrow" w:hAnsi="Arial Narrow"/>
                <w:sz w:val="20"/>
              </w:rPr>
              <w:t xml:space="preserve"> </w:t>
            </w:r>
            <w:r w:rsidR="009B7D39" w:rsidRPr="00913C0E">
              <w:rPr>
                <w:rFonts w:ascii="Arial Narrow" w:hAnsi="Arial Narrow"/>
                <w:color w:val="0C5982" w:themeColor="accent1" w:themeShade="80"/>
                <w:sz w:val="15"/>
                <w:szCs w:val="15"/>
              </w:rPr>
              <w:t xml:space="preserve">Tuesday </w:t>
            </w:r>
            <w:r w:rsidR="00323D72" w:rsidRPr="00913C0E">
              <w:rPr>
                <w:rFonts w:ascii="Arial Narrow" w:hAnsi="Arial Narrow"/>
                <w:color w:val="0C5982" w:themeColor="accent1" w:themeShade="80"/>
                <w:sz w:val="15"/>
                <w:szCs w:val="15"/>
              </w:rPr>
              <w:t>s</w:t>
            </w:r>
            <w:r w:rsidR="009B7D39" w:rsidRPr="00913C0E">
              <w:rPr>
                <w:rFonts w:ascii="Arial Narrow" w:hAnsi="Arial Narrow"/>
                <w:color w:val="0C5982" w:themeColor="accent1" w:themeShade="80"/>
                <w:sz w:val="15"/>
                <w:szCs w:val="15"/>
              </w:rPr>
              <w:t>chedule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  <w:shd w:val="clear" w:color="auto" w:fill="auto"/>
          </w:tcPr>
          <w:p w14:paraId="517EE600" w14:textId="207E8ECE" w:rsidR="0039013F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14:paraId="0C4A6299" w14:textId="05A2AAAB" w:rsidR="00433FB8" w:rsidRPr="006B2D82" w:rsidRDefault="00AD401B" w:rsidP="009B7D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 w:rsidR="00621884" w:rsidRPr="00BF35B5" w14:paraId="5BEB248F" w14:textId="77777777" w:rsidTr="0000238E">
        <w:trPr>
          <w:trHeight w:val="768"/>
        </w:trPr>
        <w:tc>
          <w:tcPr>
            <w:tcW w:w="1597" w:type="dxa"/>
            <w:shd w:val="clear" w:color="auto" w:fill="auto"/>
          </w:tcPr>
          <w:p w14:paraId="7011DB55" w14:textId="50B0FDF2" w:rsidR="00621884" w:rsidRPr="006B2D82" w:rsidRDefault="00621884" w:rsidP="009B7D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14:paraId="78184C9A" w14:textId="778D150D" w:rsidR="00621884" w:rsidRPr="00621884" w:rsidRDefault="00621884" w:rsidP="009B7D39">
            <w:pPr>
              <w:rPr>
                <w:rFonts w:ascii="Arial Narrow" w:hAnsi="Arial Narrow"/>
                <w:bCs/>
                <w:sz w:val="20"/>
              </w:rPr>
            </w:pPr>
            <w:r w:rsidRPr="00621884">
              <w:rPr>
                <w:rFonts w:ascii="Arial Narrow" w:hAnsi="Arial Narrow"/>
                <w:bCs/>
                <w:sz w:val="20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573FB28B" w14:textId="6ADB5A0D" w:rsidR="00621884" w:rsidRPr="00621884" w:rsidRDefault="00621884" w:rsidP="009B7D39">
            <w:pPr>
              <w:rPr>
                <w:rFonts w:ascii="Arial Narrow" w:hAnsi="Arial Narrow"/>
                <w:bCs/>
                <w:sz w:val="20"/>
              </w:rPr>
            </w:pPr>
            <w:r w:rsidRPr="00621884">
              <w:rPr>
                <w:rFonts w:ascii="Arial Narrow" w:hAnsi="Arial Narrow"/>
                <w:bCs/>
                <w:sz w:val="20"/>
              </w:rPr>
              <w:t>17</w:t>
            </w:r>
          </w:p>
        </w:tc>
        <w:tc>
          <w:tcPr>
            <w:tcW w:w="1553" w:type="dxa"/>
            <w:shd w:val="clear" w:color="auto" w:fill="auto"/>
          </w:tcPr>
          <w:p w14:paraId="41B16F6A" w14:textId="16B4729B" w:rsidR="00621884" w:rsidRPr="00621884" w:rsidRDefault="00621884" w:rsidP="009B7D39">
            <w:pPr>
              <w:rPr>
                <w:rFonts w:ascii="Arial Narrow" w:hAnsi="Arial Narrow"/>
                <w:bCs/>
                <w:sz w:val="20"/>
              </w:rPr>
            </w:pPr>
            <w:r w:rsidRPr="00621884">
              <w:rPr>
                <w:rFonts w:ascii="Arial Narrow" w:hAnsi="Arial Narrow"/>
                <w:bCs/>
                <w:sz w:val="20"/>
              </w:rPr>
              <w:t>18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14:paraId="4F0C0515" w14:textId="1696F261" w:rsidR="00621884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1B2BCCB9" w14:textId="08B2FAE2" w:rsidR="00621884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7A59A3BB" w14:textId="4660F598" w:rsidR="00621884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</w:tr>
      <w:tr w:rsidR="00433FB8" w:rsidRPr="00BF35B5" w14:paraId="4ACBBE6A" w14:textId="77777777" w:rsidTr="0000238E">
        <w:trPr>
          <w:trHeight w:val="768"/>
        </w:trPr>
        <w:tc>
          <w:tcPr>
            <w:tcW w:w="1597" w:type="dxa"/>
            <w:shd w:val="clear" w:color="auto" w:fill="auto"/>
          </w:tcPr>
          <w:p w14:paraId="66E663E1" w14:textId="7FF48C2E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F929817" w14:textId="7823A440" w:rsidR="00734D07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25E16CAB" w14:textId="63C4FF90" w:rsidR="00433FB8" w:rsidRPr="006B2D82" w:rsidRDefault="00AD401B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14:paraId="5412AC71" w14:textId="7E0484FA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14:paraId="6B6E6076" w14:textId="32393F8A" w:rsidR="006139B2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47780E9" w14:textId="52FB3FBE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77992FCD" w14:textId="24961D81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1B3046" w:rsidRPr="00BF35B5" w14:paraId="6C194BDA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0554B490" w14:textId="617021AF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14:paraId="1D9FB9CD" w14:textId="6A46C38D" w:rsidR="003117B0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13A7BDE0" w14:textId="5C07C3D1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53" w:type="dxa"/>
            <w:shd w:val="clear" w:color="auto" w:fill="auto"/>
          </w:tcPr>
          <w:p w14:paraId="3BB36FE4" w14:textId="77777777" w:rsidR="00433FB8" w:rsidRPr="00AB4243" w:rsidRDefault="00621884" w:rsidP="009B7D39">
            <w:pPr>
              <w:rPr>
                <w:rFonts w:ascii="Arial Narrow" w:hAnsi="Arial Narrow"/>
                <w:b/>
                <w:bCs/>
                <w:sz w:val="20"/>
                <w:u w:val="single"/>
              </w:rPr>
            </w:pPr>
            <w:r w:rsidRPr="00AB4243">
              <w:rPr>
                <w:rFonts w:ascii="Arial Narrow" w:hAnsi="Arial Narrow"/>
                <w:sz w:val="20"/>
                <w:u w:val="single"/>
              </w:rPr>
              <w:t xml:space="preserve">1 </w:t>
            </w:r>
            <w:r w:rsidRPr="00AB4243">
              <w:rPr>
                <w:rFonts w:ascii="Arial Narrow" w:hAnsi="Arial Narrow"/>
                <w:b/>
                <w:bCs/>
                <w:sz w:val="20"/>
                <w:u w:val="single"/>
              </w:rPr>
              <w:t>November</w:t>
            </w:r>
          </w:p>
          <w:p w14:paraId="17CED499" w14:textId="77777777" w:rsidR="00913C0E" w:rsidRDefault="00913C0E" w:rsidP="00913C0E">
            <w:pPr>
              <w:rPr>
                <w:rFonts w:ascii="Arial Narrow" w:hAnsi="Arial Narrow"/>
                <w:sz w:val="15"/>
                <w:szCs w:val="15"/>
              </w:rPr>
            </w:pPr>
          </w:p>
          <w:p w14:paraId="252BEA08" w14:textId="2B528541" w:rsidR="00323D72" w:rsidRPr="00913C0E" w:rsidRDefault="00323D72" w:rsidP="00913C0E">
            <w:pPr>
              <w:rPr>
                <w:rFonts w:ascii="Arial Narrow" w:hAnsi="Arial Narrow"/>
                <w:sz w:val="15"/>
                <w:szCs w:val="15"/>
              </w:rPr>
            </w:pPr>
            <w:r w:rsidRPr="00913C0E">
              <w:rPr>
                <w:rFonts w:ascii="Arial Narrow" w:hAnsi="Arial Narrow"/>
                <w:sz w:val="15"/>
                <w:szCs w:val="15"/>
              </w:rPr>
              <w:t>Last day to drop without academic prejudice</w:t>
            </w:r>
          </w:p>
        </w:tc>
        <w:tc>
          <w:tcPr>
            <w:tcW w:w="1499" w:type="dxa"/>
            <w:shd w:val="clear" w:color="auto" w:fill="auto"/>
          </w:tcPr>
          <w:p w14:paraId="20BDFC77" w14:textId="02D673C3" w:rsidR="003117B0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338B269D" w14:textId="10706550" w:rsidR="003117B0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7C553683" w14:textId="3BA35F5B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433FB8" w:rsidRPr="00BF35B5" w14:paraId="47D65091" w14:textId="77777777" w:rsidTr="0000238E">
        <w:trPr>
          <w:trHeight w:val="768"/>
        </w:trPr>
        <w:tc>
          <w:tcPr>
            <w:tcW w:w="1597" w:type="dxa"/>
            <w:shd w:val="clear" w:color="auto" w:fill="auto"/>
          </w:tcPr>
          <w:p w14:paraId="217FEB99" w14:textId="34B89F8E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14:paraId="437E1ABB" w14:textId="38160C24" w:rsidR="003117B0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14:paraId="57D46314" w14:textId="553861C4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14:paraId="09E9ECBB" w14:textId="258E57BD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14:paraId="6E2B7C13" w14:textId="0FF0DE51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14:paraId="1543E34F" w14:textId="7A8D0E74" w:rsidR="00433FB8" w:rsidRPr="00621884" w:rsidRDefault="00621884" w:rsidP="009B7D3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687411A8" w14:textId="1AE9124A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1B3046" w:rsidRPr="00BF35B5" w14:paraId="5AA92F9B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03DDB228" w14:textId="6EAC2993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14:paraId="41441B8A" w14:textId="77777777" w:rsidR="00433FB8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  <w:p w14:paraId="6B085616" w14:textId="3E3962C7" w:rsidR="00323D72" w:rsidRPr="006B2D82" w:rsidRDefault="00323D72" w:rsidP="009B7D39">
            <w:pPr>
              <w:rPr>
                <w:rFonts w:ascii="Arial Narrow" w:hAnsi="Arial Narrow"/>
                <w:b/>
                <w:sz w:val="20"/>
              </w:rPr>
            </w:pPr>
            <w:r w:rsidRPr="005673D3">
              <w:rPr>
                <w:rFonts w:ascii="Arial Narrow" w:hAnsi="Arial Narrow"/>
                <w:color w:val="FF0000"/>
                <w:sz w:val="20"/>
              </w:rPr>
              <w:t xml:space="preserve">Remembrance Day Observed – No lectures </w:t>
            </w:r>
          </w:p>
        </w:tc>
        <w:tc>
          <w:tcPr>
            <w:tcW w:w="1526" w:type="dxa"/>
            <w:shd w:val="clear" w:color="auto" w:fill="auto"/>
          </w:tcPr>
          <w:p w14:paraId="39DB749E" w14:textId="40DC87D0" w:rsidR="00433FB8" w:rsidRPr="006B2D82" w:rsidRDefault="00621884" w:rsidP="009B7D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53" w:type="dxa"/>
            <w:shd w:val="clear" w:color="auto" w:fill="auto"/>
          </w:tcPr>
          <w:p w14:paraId="33159728" w14:textId="792DF84B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14:paraId="5E54B77D" w14:textId="3D854CF2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14:paraId="73102E11" w14:textId="0837DC2B" w:rsidR="00323D72" w:rsidRPr="001B3046" w:rsidRDefault="00621884" w:rsidP="00913C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  <w:r w:rsidR="00913C0E">
              <w:rPr>
                <w:rFonts w:ascii="Arial Narrow" w:hAnsi="Arial Narrow"/>
                <w:sz w:val="20"/>
              </w:rPr>
              <w:t xml:space="preserve"> </w:t>
            </w:r>
            <w:r w:rsidR="00323D72" w:rsidRPr="00913C0E">
              <w:rPr>
                <w:rFonts w:ascii="Arial Narrow" w:hAnsi="Arial Narrow"/>
                <w:color w:val="0C5982" w:themeColor="accent1" w:themeShade="80"/>
                <w:sz w:val="16"/>
                <w:szCs w:val="16"/>
              </w:rPr>
              <w:t>Monday schedule</w:t>
            </w:r>
          </w:p>
        </w:tc>
        <w:tc>
          <w:tcPr>
            <w:tcW w:w="1526" w:type="dxa"/>
            <w:shd w:val="clear" w:color="auto" w:fill="auto"/>
          </w:tcPr>
          <w:p w14:paraId="4EC44573" w14:textId="2D6840A6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433FB8" w:rsidRPr="00BF35B5" w14:paraId="257B1588" w14:textId="77777777" w:rsidTr="0000238E">
        <w:trPr>
          <w:trHeight w:val="822"/>
        </w:trPr>
        <w:tc>
          <w:tcPr>
            <w:tcW w:w="1597" w:type="dxa"/>
            <w:shd w:val="clear" w:color="auto" w:fill="auto"/>
          </w:tcPr>
          <w:p w14:paraId="27943D8E" w14:textId="111E1B0D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14:paraId="7D0A27CE" w14:textId="6752FC05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14:paraId="09A60506" w14:textId="3BF2B5D0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53" w:type="dxa"/>
            <w:shd w:val="clear" w:color="auto" w:fill="auto"/>
          </w:tcPr>
          <w:p w14:paraId="411B5BF8" w14:textId="1CA6C8A3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14:paraId="51A41A0D" w14:textId="0B408945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  <w:shd w:val="clear" w:color="auto" w:fill="auto"/>
          </w:tcPr>
          <w:p w14:paraId="1F884036" w14:textId="036F5901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14:paraId="49142924" w14:textId="300F468E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433FB8" w:rsidRPr="00BF35B5" w14:paraId="5B378CF1" w14:textId="77777777" w:rsidTr="0000238E">
        <w:trPr>
          <w:trHeight w:val="878"/>
        </w:trPr>
        <w:tc>
          <w:tcPr>
            <w:tcW w:w="1597" w:type="dxa"/>
            <w:shd w:val="clear" w:color="auto" w:fill="auto"/>
          </w:tcPr>
          <w:p w14:paraId="7DF5D8DF" w14:textId="2DCA64C9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14:paraId="5B8DD460" w14:textId="10C20033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14:paraId="6B196055" w14:textId="43EA8ACC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53" w:type="dxa"/>
            <w:shd w:val="clear" w:color="auto" w:fill="auto"/>
          </w:tcPr>
          <w:p w14:paraId="47918794" w14:textId="08C0DC31" w:rsidR="00433FB8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499" w:type="dxa"/>
            <w:shd w:val="clear" w:color="auto" w:fill="auto"/>
          </w:tcPr>
          <w:p w14:paraId="350B056B" w14:textId="759B3443" w:rsidR="006139B2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14:paraId="02DBACBF" w14:textId="7439970E" w:rsidR="003A7D5E" w:rsidRPr="00AB4243" w:rsidRDefault="00621884" w:rsidP="009B7D39">
            <w:pPr>
              <w:rPr>
                <w:rFonts w:ascii="Arial Narrow" w:hAnsi="Arial Narrow"/>
                <w:sz w:val="20"/>
                <w:u w:val="single"/>
              </w:rPr>
            </w:pPr>
            <w:r w:rsidRPr="00AB4243">
              <w:rPr>
                <w:rFonts w:ascii="Arial Narrow" w:hAnsi="Arial Narrow"/>
                <w:sz w:val="20"/>
                <w:u w:val="single"/>
              </w:rPr>
              <w:t xml:space="preserve">1 </w:t>
            </w:r>
            <w:r w:rsidRPr="00AB4243">
              <w:rPr>
                <w:rFonts w:ascii="Arial Narrow" w:hAnsi="Arial Narrow"/>
                <w:b/>
                <w:bCs/>
                <w:sz w:val="20"/>
                <w:u w:val="single"/>
              </w:rPr>
              <w:t>December</w:t>
            </w:r>
          </w:p>
        </w:tc>
        <w:tc>
          <w:tcPr>
            <w:tcW w:w="1526" w:type="dxa"/>
            <w:shd w:val="clear" w:color="auto" w:fill="auto"/>
          </w:tcPr>
          <w:p w14:paraId="407ECAD1" w14:textId="5E30F67C" w:rsidR="003A7D5E" w:rsidRPr="006B2D82" w:rsidRDefault="00621884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323D72" w:rsidRPr="00BF35B5" w14:paraId="476E4C05" w14:textId="77777777" w:rsidTr="0000238E">
        <w:trPr>
          <w:trHeight w:val="318"/>
        </w:trPr>
        <w:tc>
          <w:tcPr>
            <w:tcW w:w="1597" w:type="dxa"/>
            <w:vMerge w:val="restart"/>
            <w:shd w:val="clear" w:color="auto" w:fill="auto"/>
          </w:tcPr>
          <w:p w14:paraId="7D26E24C" w14:textId="11CD1741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0AB8E610" w14:textId="158053FA" w:rsidR="00323D72" w:rsidRPr="00913C0E" w:rsidRDefault="00323D72" w:rsidP="00913C0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913C0E">
              <w:rPr>
                <w:rFonts w:ascii="Arial Narrow" w:hAnsi="Arial Narrow"/>
                <w:sz w:val="20"/>
              </w:rPr>
              <w:t xml:space="preserve"> </w:t>
            </w:r>
            <w:r w:rsidR="00913C0E" w:rsidRPr="00913C0E">
              <w:rPr>
                <w:rFonts w:ascii="Arial Narrow" w:hAnsi="Arial Narrow"/>
                <w:b/>
                <w:sz w:val="20"/>
              </w:rPr>
              <w:t>Lectures end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08EB000A" w14:textId="4C353B5E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339A530E" w14:textId="1ACA21D8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99" w:type="dxa"/>
            <w:shd w:val="clear" w:color="auto" w:fill="auto"/>
          </w:tcPr>
          <w:p w14:paraId="6D9598DD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14:paraId="346697AA" w14:textId="1145B3F4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  <w:shd w:val="clear" w:color="auto" w:fill="auto"/>
          </w:tcPr>
          <w:p w14:paraId="56605CEA" w14:textId="242406EE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0F6CEF4" w14:textId="2AD7B151" w:rsidR="00323D72" w:rsidRPr="006B2D8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323D72" w:rsidRPr="00BF35B5" w14:paraId="5B31AE78" w14:textId="77777777" w:rsidTr="00AB4243">
        <w:trPr>
          <w:trHeight w:val="442"/>
        </w:trPr>
        <w:tc>
          <w:tcPr>
            <w:tcW w:w="1597" w:type="dxa"/>
            <w:vMerge/>
          </w:tcPr>
          <w:p w14:paraId="71CD8C64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  <w:vMerge/>
            <w:shd w:val="clear" w:color="auto" w:fill="FFFFFF" w:themeFill="background1"/>
          </w:tcPr>
          <w:p w14:paraId="758FCC3D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  <w:vMerge/>
            <w:shd w:val="clear" w:color="auto" w:fill="FFFFFF" w:themeFill="background1"/>
          </w:tcPr>
          <w:p w14:paraId="289B405D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14:paraId="67010188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25" w:type="dxa"/>
            <w:gridSpan w:val="2"/>
            <w:shd w:val="clear" w:color="auto" w:fill="D9D9D9" w:themeFill="background1" w:themeFillShade="D9"/>
            <w:vAlign w:val="center"/>
          </w:tcPr>
          <w:p w14:paraId="426B8F4F" w14:textId="6E89580D" w:rsidR="00323D72" w:rsidRPr="00AB4243" w:rsidRDefault="00323D72" w:rsidP="00323D7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B4243">
              <w:rPr>
                <w:rFonts w:ascii="Arial Narrow" w:hAnsi="Arial Narrow"/>
                <w:b/>
                <w:bCs/>
                <w:sz w:val="20"/>
              </w:rPr>
              <w:t>Fall Exams</w:t>
            </w:r>
          </w:p>
        </w:tc>
        <w:tc>
          <w:tcPr>
            <w:tcW w:w="1526" w:type="dxa"/>
            <w:vMerge/>
            <w:shd w:val="clear" w:color="auto" w:fill="FFFFFF" w:themeFill="background1"/>
          </w:tcPr>
          <w:p w14:paraId="336595D4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</w:tr>
      <w:tr w:rsidR="00323D72" w:rsidRPr="00BF35B5" w14:paraId="3073EFB6" w14:textId="77777777" w:rsidTr="0000238E">
        <w:trPr>
          <w:trHeight w:val="458"/>
        </w:trPr>
        <w:tc>
          <w:tcPr>
            <w:tcW w:w="1597" w:type="dxa"/>
            <w:vMerge w:val="restart"/>
            <w:shd w:val="clear" w:color="auto" w:fill="auto"/>
          </w:tcPr>
          <w:p w14:paraId="305E7E3A" w14:textId="5CD360F9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14:paraId="341D497E" w14:textId="00F339CD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14:paraId="6299391E" w14:textId="40003D51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14:paraId="2B3125A4" w14:textId="18F62039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499" w:type="dxa"/>
            <w:shd w:val="clear" w:color="auto" w:fill="auto"/>
          </w:tcPr>
          <w:p w14:paraId="177DD414" w14:textId="4765C82D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14:paraId="67E5140B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  <w:p w14:paraId="513DD264" w14:textId="3A1540B4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000000" w:themeFill="text1"/>
          </w:tcPr>
          <w:p w14:paraId="4C0312A1" w14:textId="2CEE7BA3" w:rsidR="0073130F" w:rsidRPr="001B3046" w:rsidRDefault="00323D72" w:rsidP="0073130F">
            <w:pPr>
              <w:jc w:val="center"/>
              <w:rPr>
                <w:rFonts w:ascii="Arial Narrow" w:hAnsi="Arial Narrow"/>
                <w:color w:val="FFFFFF" w:themeColor="background1"/>
                <w:sz w:val="21"/>
                <w:szCs w:val="21"/>
              </w:rPr>
            </w:pPr>
            <w:r w:rsidRPr="001B3046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Marks will be released on December 20</w:t>
            </w:r>
          </w:p>
          <w:p w14:paraId="4BBD18F9" w14:textId="5C0F24C9" w:rsidR="00323D72" w:rsidRDefault="00323D72" w:rsidP="0073130F">
            <w:pPr>
              <w:jc w:val="center"/>
              <w:rPr>
                <w:rFonts w:ascii="Arial Narrow" w:hAnsi="Arial Narrow"/>
                <w:sz w:val="20"/>
              </w:rPr>
            </w:pPr>
            <w:r w:rsidRPr="001B3046">
              <w:rPr>
                <w:rFonts w:ascii="Arial Narrow" w:hAnsi="Arial Narrow"/>
                <w:color w:val="FFFFFF" w:themeColor="background1"/>
                <w:sz w:val="21"/>
                <w:szCs w:val="21"/>
              </w:rPr>
              <w:t>at 5 pm</w:t>
            </w:r>
          </w:p>
        </w:tc>
      </w:tr>
      <w:tr w:rsidR="00323D72" w:rsidRPr="00BF35B5" w14:paraId="71F538D2" w14:textId="77777777" w:rsidTr="00AB4243">
        <w:trPr>
          <w:trHeight w:val="457"/>
        </w:trPr>
        <w:tc>
          <w:tcPr>
            <w:tcW w:w="1597" w:type="dxa"/>
            <w:vMerge/>
          </w:tcPr>
          <w:p w14:paraId="644E89F1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630" w:type="dxa"/>
            <w:gridSpan w:val="5"/>
            <w:shd w:val="clear" w:color="auto" w:fill="D9D9D9" w:themeFill="background1" w:themeFillShade="D9"/>
            <w:vAlign w:val="center"/>
          </w:tcPr>
          <w:p w14:paraId="7CA33C2A" w14:textId="3B599B6D" w:rsidR="00323D72" w:rsidRPr="00AB4243" w:rsidRDefault="00323D72" w:rsidP="00323D72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AB4243">
              <w:rPr>
                <w:rFonts w:ascii="Arial Narrow" w:hAnsi="Arial Narrow"/>
                <w:b/>
                <w:bCs/>
                <w:sz w:val="20"/>
              </w:rPr>
              <w:t>Fall Exams</w:t>
            </w:r>
          </w:p>
        </w:tc>
        <w:tc>
          <w:tcPr>
            <w:tcW w:w="1526" w:type="dxa"/>
            <w:vMerge/>
            <w:shd w:val="clear" w:color="auto" w:fill="000000" w:themeFill="text1"/>
          </w:tcPr>
          <w:p w14:paraId="1D481909" w14:textId="77777777" w:rsidR="00323D72" w:rsidRDefault="00323D72" w:rsidP="009B7D39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32EC894" w14:textId="4375EA5B" w:rsidR="00506761" w:rsidRDefault="00506761" w:rsidP="006B14B1">
      <w:pPr>
        <w:rPr>
          <w:rFonts w:ascii="Arial Narrow" w:hAnsi="Arial Narrow" w:cs="Arial"/>
          <w:sz w:val="2"/>
          <w:szCs w:val="2"/>
        </w:rPr>
      </w:pPr>
    </w:p>
    <w:p w14:paraId="5EC0C0F5" w14:textId="77777777" w:rsidR="00506761" w:rsidRPr="00506761" w:rsidRDefault="00506761" w:rsidP="00506761">
      <w:pPr>
        <w:rPr>
          <w:rFonts w:ascii="Arial Narrow" w:hAnsi="Arial Narrow" w:cs="Arial"/>
          <w:sz w:val="2"/>
          <w:szCs w:val="2"/>
        </w:rPr>
      </w:pPr>
    </w:p>
    <w:p w14:paraId="4CDE6689" w14:textId="77777777" w:rsidR="00506761" w:rsidRPr="00506761" w:rsidRDefault="00506761" w:rsidP="00506761">
      <w:pPr>
        <w:rPr>
          <w:rFonts w:ascii="Arial Narrow" w:hAnsi="Arial Narrow" w:cs="Arial"/>
          <w:sz w:val="2"/>
          <w:szCs w:val="2"/>
        </w:rPr>
      </w:pPr>
    </w:p>
    <w:p w14:paraId="1033AD9D" w14:textId="6715D3F0" w:rsidR="00506761" w:rsidRDefault="00506761" w:rsidP="009B7D39">
      <w:pPr>
        <w:tabs>
          <w:tab w:val="left" w:pos="3682"/>
        </w:tabs>
        <w:rPr>
          <w:rFonts w:ascii="Arial Narrow" w:hAnsi="Arial Narrow" w:cs="Arial"/>
          <w:sz w:val="2"/>
          <w:szCs w:val="2"/>
        </w:rPr>
      </w:pPr>
    </w:p>
    <w:p w14:paraId="246D82A0" w14:textId="77777777" w:rsidR="00FF46BE" w:rsidRDefault="00FF46BE" w:rsidP="009B7D39">
      <w:pPr>
        <w:tabs>
          <w:tab w:val="left" w:pos="3682"/>
        </w:tabs>
        <w:rPr>
          <w:rFonts w:asciiTheme="minorHAnsi" w:hAnsiTheme="minorHAnsi" w:cstheme="minorHAnsi"/>
          <w:sz w:val="22"/>
          <w:szCs w:val="22"/>
        </w:rPr>
        <w:sectPr w:rsidR="00FF46BE" w:rsidSect="009B7D39">
          <w:footerReference w:type="default" r:id="rId7"/>
          <w:pgSz w:w="12240" w:h="15840"/>
          <w:pgMar w:top="405" w:right="720" w:bottom="720" w:left="1080" w:header="0" w:footer="288" w:gutter="0"/>
          <w:cols w:space="720"/>
          <w:docGrid w:linePitch="326"/>
        </w:sectPr>
      </w:pPr>
    </w:p>
    <w:p w14:paraId="6FCD7395" w14:textId="76514834" w:rsidR="00967880" w:rsidRDefault="00AC3A13" w:rsidP="00FF46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74BAD4E7" wp14:editId="4AB0977E">
            <wp:simplePos x="914400" y="446567"/>
            <wp:positionH relativeFrom="margin">
              <wp:align>right</wp:align>
            </wp:positionH>
            <wp:positionV relativeFrom="margin">
              <wp:align>top</wp:align>
            </wp:positionV>
            <wp:extent cx="909526" cy="545716"/>
            <wp:effectExtent l="0" t="0" r="508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N-Logo-RGB-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26" cy="54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C93D4C" w14:textId="40CC7AFD" w:rsidR="00AC3A13" w:rsidRDefault="00AC3A13" w:rsidP="00044FD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F970F14" w14:textId="612A63EE" w:rsidR="00AC3A13" w:rsidRDefault="00AC3A13" w:rsidP="00044FD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248906E" w14:textId="24D9A62D" w:rsidR="00AC3A13" w:rsidRDefault="00AC3A13" w:rsidP="00044FD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CC8DA7F" w14:textId="50732549" w:rsidR="00AC3A13" w:rsidRDefault="00AC3A13" w:rsidP="00044FD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8F24E52" w14:textId="398096C7" w:rsidR="00AC3A13" w:rsidRPr="00AC3A13" w:rsidRDefault="00AC3A13" w:rsidP="00AC3A13">
      <w:pPr>
        <w:jc w:val="center"/>
        <w:rPr>
          <w:rFonts w:ascii="Arial Black" w:hAnsi="Arial Black" w:cstheme="minorHAnsi"/>
          <w:b/>
          <w:color w:val="300BAA"/>
          <w:sz w:val="56"/>
          <w:szCs w:val="28"/>
        </w:rPr>
      </w:pPr>
      <w:r w:rsidRPr="00AC3A13">
        <w:rPr>
          <w:rFonts w:ascii="Arial Black" w:hAnsi="Arial Black" w:cstheme="minorHAnsi"/>
          <w:b/>
          <w:color w:val="300BAA"/>
          <w:sz w:val="48"/>
          <w:szCs w:val="22"/>
        </w:rPr>
        <w:t>Semester-at-a-Glance Calendar</w:t>
      </w:r>
    </w:p>
    <w:p w14:paraId="7AD2BB30" w14:textId="77777777" w:rsidR="00AC3A13" w:rsidRDefault="00AC3A13" w:rsidP="00044FD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19F3803C" w14:textId="5041792E" w:rsidR="00FF46BE" w:rsidRPr="00AC3A13" w:rsidRDefault="00FF46BE" w:rsidP="00044FD5">
      <w:pPr>
        <w:ind w:firstLine="720"/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The Semester at a-Glance is a one</w:t>
      </w:r>
      <w:r w:rsidR="004B1F1A" w:rsidRPr="00AC3A13">
        <w:rPr>
          <w:rFonts w:ascii="Arial" w:hAnsi="Arial" w:cs="Arial"/>
          <w:sz w:val="28"/>
          <w:szCs w:val="28"/>
        </w:rPr>
        <w:t>-</w:t>
      </w:r>
      <w:r w:rsidRPr="00AC3A13">
        <w:rPr>
          <w:rFonts w:ascii="Arial" w:hAnsi="Arial" w:cs="Arial"/>
          <w:sz w:val="28"/>
          <w:szCs w:val="28"/>
        </w:rPr>
        <w:t xml:space="preserve">page </w:t>
      </w:r>
      <w:r w:rsidR="00271283" w:rsidRPr="00AC3A13">
        <w:rPr>
          <w:rFonts w:ascii="Arial" w:hAnsi="Arial" w:cs="Arial"/>
          <w:sz w:val="28"/>
          <w:szCs w:val="28"/>
        </w:rPr>
        <w:t>overview</w:t>
      </w:r>
      <w:r w:rsidRPr="00AC3A13">
        <w:rPr>
          <w:rFonts w:ascii="Arial" w:hAnsi="Arial" w:cs="Arial"/>
          <w:sz w:val="28"/>
          <w:szCs w:val="28"/>
        </w:rPr>
        <w:t xml:space="preserve"> for the </w:t>
      </w:r>
      <w:proofErr w:type="gramStart"/>
      <w:r w:rsidRPr="00AC3A13">
        <w:rPr>
          <w:rFonts w:ascii="Arial" w:hAnsi="Arial" w:cs="Arial"/>
          <w:sz w:val="28"/>
          <w:szCs w:val="28"/>
        </w:rPr>
        <w:t>Fall</w:t>
      </w:r>
      <w:proofErr w:type="gramEnd"/>
      <w:r w:rsidRPr="00AC3A13">
        <w:rPr>
          <w:rFonts w:ascii="Arial" w:hAnsi="Arial" w:cs="Arial"/>
          <w:sz w:val="28"/>
          <w:szCs w:val="28"/>
        </w:rPr>
        <w:t xml:space="preserve"> 2023 academic semester at Me</w:t>
      </w:r>
      <w:r w:rsidR="004B1F1A" w:rsidRPr="00AC3A13">
        <w:rPr>
          <w:rFonts w:ascii="Arial" w:hAnsi="Arial" w:cs="Arial"/>
          <w:sz w:val="28"/>
          <w:szCs w:val="28"/>
        </w:rPr>
        <w:t>morial. It includes important dates for students as well as space to add personal tasks or due dates. It allows for quick personalization and serves as a daily reminder of the progression of the semester.</w:t>
      </w:r>
    </w:p>
    <w:p w14:paraId="24D5D678" w14:textId="77777777" w:rsidR="004B1F1A" w:rsidRPr="00AC3A13" w:rsidRDefault="004B1F1A" w:rsidP="00FF46BE">
      <w:pPr>
        <w:rPr>
          <w:rFonts w:ascii="Arial" w:hAnsi="Arial" w:cs="Arial"/>
          <w:sz w:val="28"/>
          <w:szCs w:val="28"/>
        </w:rPr>
      </w:pPr>
    </w:p>
    <w:p w14:paraId="7B1FFA08" w14:textId="7C56C259" w:rsidR="004B1F1A" w:rsidRPr="00AC3A13" w:rsidRDefault="004B1F1A" w:rsidP="00FF46BE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C3A13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Tips for using the Semester-at-a-Glance</w:t>
      </w:r>
    </w:p>
    <w:p w14:paraId="4705B292" w14:textId="77777777" w:rsidR="004B1F1A" w:rsidRPr="00AC3A13" w:rsidRDefault="004B1F1A" w:rsidP="00FF46BE">
      <w:pPr>
        <w:rPr>
          <w:rFonts w:ascii="Arial" w:hAnsi="Arial" w:cs="Arial"/>
          <w:sz w:val="28"/>
          <w:szCs w:val="28"/>
        </w:rPr>
      </w:pPr>
    </w:p>
    <w:p w14:paraId="6D17888A" w14:textId="12839531" w:rsidR="002E4779" w:rsidRPr="00AC3A13" w:rsidRDefault="002E4779" w:rsidP="00FF46BE">
      <w:pPr>
        <w:rPr>
          <w:rFonts w:ascii="Arial" w:hAnsi="Arial" w:cs="Arial"/>
          <w:b/>
          <w:bCs/>
          <w:sz w:val="28"/>
          <w:szCs w:val="28"/>
        </w:rPr>
      </w:pPr>
      <w:r w:rsidRPr="00AC3A13">
        <w:rPr>
          <w:rFonts w:ascii="Arial" w:hAnsi="Arial" w:cs="Arial"/>
          <w:b/>
          <w:bCs/>
          <w:sz w:val="28"/>
          <w:szCs w:val="28"/>
        </w:rPr>
        <w:t>Drop Dates</w:t>
      </w:r>
    </w:p>
    <w:p w14:paraId="51689D05" w14:textId="17212EFE" w:rsidR="002E4779" w:rsidRPr="00AC3A13" w:rsidRDefault="002E4779" w:rsidP="00044FD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 xml:space="preserve">Note the declining refund available as the semester progresses </w:t>
      </w:r>
    </w:p>
    <w:p w14:paraId="4BB1CD92" w14:textId="29101119" w:rsidR="00271283" w:rsidRPr="00AC3A13" w:rsidRDefault="00271283" w:rsidP="00044FD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November 01, 2023 is the last day to drop without academic prejudice</w:t>
      </w:r>
    </w:p>
    <w:p w14:paraId="2F7905D7" w14:textId="77777777" w:rsidR="00271283" w:rsidRPr="00AC3A13" w:rsidRDefault="00271283" w:rsidP="00FF46BE">
      <w:pPr>
        <w:rPr>
          <w:rFonts w:ascii="Arial" w:hAnsi="Arial" w:cs="Arial"/>
          <w:sz w:val="28"/>
          <w:szCs w:val="28"/>
        </w:rPr>
      </w:pPr>
    </w:p>
    <w:p w14:paraId="42E1AA16" w14:textId="77777777" w:rsidR="00967880" w:rsidRPr="00AC3A13" w:rsidRDefault="00967880" w:rsidP="00271283">
      <w:pPr>
        <w:rPr>
          <w:rFonts w:ascii="Arial" w:hAnsi="Arial" w:cs="Arial"/>
          <w:sz w:val="28"/>
          <w:szCs w:val="28"/>
        </w:rPr>
      </w:pPr>
    </w:p>
    <w:p w14:paraId="20860BEA" w14:textId="468AA23F" w:rsidR="00967880" w:rsidRPr="00AC3A13" w:rsidRDefault="00967880" w:rsidP="00271283">
      <w:pPr>
        <w:rPr>
          <w:rFonts w:ascii="Arial" w:hAnsi="Arial" w:cs="Arial"/>
          <w:b/>
          <w:bCs/>
          <w:sz w:val="28"/>
          <w:szCs w:val="28"/>
        </w:rPr>
      </w:pPr>
      <w:r w:rsidRPr="00AC3A13">
        <w:rPr>
          <w:rFonts w:ascii="Arial" w:hAnsi="Arial" w:cs="Arial"/>
          <w:b/>
          <w:bCs/>
          <w:sz w:val="28"/>
          <w:szCs w:val="28"/>
        </w:rPr>
        <w:t>Personal Use</w:t>
      </w:r>
    </w:p>
    <w:p w14:paraId="699A8B98" w14:textId="11423132" w:rsidR="00271283" w:rsidRPr="00AC3A13" w:rsidRDefault="00271283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 xml:space="preserve">Add in all the assessments and their value </w:t>
      </w:r>
      <w:r w:rsidR="00967880" w:rsidRPr="00AC3A13">
        <w:rPr>
          <w:rFonts w:ascii="Arial" w:hAnsi="Arial" w:cs="Arial"/>
          <w:sz w:val="28"/>
          <w:szCs w:val="28"/>
        </w:rPr>
        <w:t>or percentage</w:t>
      </w:r>
      <w:r w:rsidRPr="00AC3A13">
        <w:rPr>
          <w:rFonts w:ascii="Arial" w:hAnsi="Arial" w:cs="Arial"/>
          <w:sz w:val="28"/>
          <w:szCs w:val="28"/>
        </w:rPr>
        <w:t xml:space="preserve"> on the </w:t>
      </w:r>
      <w:r w:rsidR="001B672F">
        <w:rPr>
          <w:rFonts w:ascii="Arial" w:hAnsi="Arial" w:cs="Arial"/>
          <w:sz w:val="28"/>
          <w:szCs w:val="28"/>
        </w:rPr>
        <w:t>s</w:t>
      </w:r>
      <w:r w:rsidRPr="00AC3A13">
        <w:rPr>
          <w:rFonts w:ascii="Arial" w:hAnsi="Arial" w:cs="Arial"/>
          <w:sz w:val="28"/>
          <w:szCs w:val="28"/>
        </w:rPr>
        <w:t>emester-at-a-glance</w:t>
      </w:r>
    </w:p>
    <w:p w14:paraId="68EA3B41" w14:textId="08A07AB7" w:rsidR="00271283" w:rsidRPr="00AC3A13" w:rsidRDefault="00271283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AC3A13">
        <w:rPr>
          <w:rFonts w:ascii="Arial" w:hAnsi="Arial" w:cs="Arial"/>
          <w:sz w:val="28"/>
          <w:szCs w:val="28"/>
        </w:rPr>
        <w:t>Colour</w:t>
      </w:r>
      <w:proofErr w:type="spellEnd"/>
      <w:r w:rsidRPr="00AC3A13">
        <w:rPr>
          <w:rFonts w:ascii="Arial" w:hAnsi="Arial" w:cs="Arial"/>
          <w:sz w:val="28"/>
          <w:szCs w:val="28"/>
        </w:rPr>
        <w:t xml:space="preserve"> code</w:t>
      </w:r>
      <w:r w:rsidR="00967880" w:rsidRPr="00AC3A13">
        <w:rPr>
          <w:rFonts w:ascii="Arial" w:hAnsi="Arial" w:cs="Arial"/>
          <w:sz w:val="28"/>
          <w:szCs w:val="28"/>
        </w:rPr>
        <w:t xml:space="preserve">, </w:t>
      </w:r>
      <w:r w:rsidRPr="00AC3A13">
        <w:rPr>
          <w:rFonts w:ascii="Arial" w:hAnsi="Arial" w:cs="Arial"/>
          <w:sz w:val="28"/>
          <w:szCs w:val="28"/>
        </w:rPr>
        <w:t>if possible</w:t>
      </w:r>
      <w:r w:rsidR="00967880" w:rsidRPr="00AC3A13">
        <w:rPr>
          <w:rFonts w:ascii="Arial" w:hAnsi="Arial" w:cs="Arial"/>
          <w:sz w:val="28"/>
          <w:szCs w:val="28"/>
        </w:rPr>
        <w:t xml:space="preserve">, </w:t>
      </w:r>
      <w:r w:rsidRPr="00AC3A13">
        <w:rPr>
          <w:rFonts w:ascii="Arial" w:hAnsi="Arial" w:cs="Arial"/>
          <w:sz w:val="28"/>
          <w:szCs w:val="28"/>
        </w:rPr>
        <w:t>for the different courses</w:t>
      </w:r>
    </w:p>
    <w:p w14:paraId="7CF0222C" w14:textId="78CFE34A" w:rsidR="00271283" w:rsidRPr="00AC3A13" w:rsidRDefault="00271283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Add in any personal commitments that you may have</w:t>
      </w:r>
    </w:p>
    <w:p w14:paraId="235BF1F7" w14:textId="39698F66" w:rsidR="00271283" w:rsidRPr="00AC3A13" w:rsidRDefault="00271283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Once you everything filled in it will be easy to spot your busiest weeks and be able to set priorities around them</w:t>
      </w:r>
    </w:p>
    <w:p w14:paraId="195E4D80" w14:textId="0A44A9B1" w:rsidR="00271283" w:rsidRPr="00AC3A13" w:rsidRDefault="00271283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Remember things can and will change so be prepared to make changes</w:t>
      </w:r>
    </w:p>
    <w:p w14:paraId="2F37E480" w14:textId="30428EC6" w:rsidR="00967880" w:rsidRPr="00AC3A13" w:rsidRDefault="00967880" w:rsidP="00044FD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Display this calendar prominently to serve as a daily reminder of your obligations so that you can plan accordingly</w:t>
      </w:r>
    </w:p>
    <w:p w14:paraId="225A4C4B" w14:textId="77777777" w:rsidR="00271283" w:rsidRPr="00AC3A13" w:rsidRDefault="00271283" w:rsidP="00271283">
      <w:pPr>
        <w:rPr>
          <w:rFonts w:ascii="Arial" w:hAnsi="Arial" w:cs="Arial"/>
          <w:sz w:val="28"/>
          <w:szCs w:val="28"/>
        </w:rPr>
      </w:pPr>
    </w:p>
    <w:p w14:paraId="09EDD646" w14:textId="5CA0094C" w:rsidR="00967880" w:rsidRPr="00AC3A13" w:rsidRDefault="00044FD5" w:rsidP="00271283">
      <w:pPr>
        <w:rPr>
          <w:rFonts w:ascii="Arial" w:hAnsi="Arial" w:cs="Arial"/>
          <w:sz w:val="28"/>
          <w:szCs w:val="28"/>
        </w:rPr>
      </w:pPr>
      <w:r w:rsidRPr="00AC3A13">
        <w:rPr>
          <w:rFonts w:ascii="Arial" w:hAnsi="Arial" w:cs="Arial"/>
          <w:sz w:val="28"/>
          <w:szCs w:val="28"/>
        </w:rPr>
        <w:t>Visit the Academic Succe</w:t>
      </w:r>
      <w:r w:rsidR="00B078EF">
        <w:rPr>
          <w:rFonts w:ascii="Arial" w:hAnsi="Arial" w:cs="Arial"/>
          <w:sz w:val="28"/>
          <w:szCs w:val="28"/>
        </w:rPr>
        <w:t>s</w:t>
      </w:r>
      <w:r w:rsidRPr="00AC3A13">
        <w:rPr>
          <w:rFonts w:ascii="Arial" w:hAnsi="Arial" w:cs="Arial"/>
          <w:sz w:val="28"/>
          <w:szCs w:val="28"/>
        </w:rPr>
        <w:t xml:space="preserve">s Centre at </w:t>
      </w:r>
      <w:hyperlink r:id="rId9" w:history="1">
        <w:r w:rsidRPr="00B078EF">
          <w:rPr>
            <w:rStyle w:val="Hyperlink"/>
            <w:rFonts w:ascii="Arial" w:hAnsi="Arial" w:cs="Arial"/>
            <w:sz w:val="28"/>
            <w:szCs w:val="28"/>
          </w:rPr>
          <w:t>mun.ca/</w:t>
        </w:r>
        <w:proofErr w:type="spellStart"/>
        <w:r w:rsidRPr="00B078EF">
          <w:rPr>
            <w:rStyle w:val="Hyperlink"/>
            <w:rFonts w:ascii="Arial" w:hAnsi="Arial" w:cs="Arial"/>
            <w:sz w:val="28"/>
            <w:szCs w:val="28"/>
          </w:rPr>
          <w:t>asc</w:t>
        </w:r>
        <w:proofErr w:type="spellEnd"/>
      </w:hyperlink>
      <w:r w:rsidRPr="00AC3A13">
        <w:rPr>
          <w:rFonts w:ascii="Arial" w:hAnsi="Arial" w:cs="Arial"/>
          <w:sz w:val="28"/>
          <w:szCs w:val="28"/>
        </w:rPr>
        <w:t xml:space="preserve"> to download this calendar and to see our great selection of other learning resources. </w:t>
      </w:r>
    </w:p>
    <w:sectPr w:rsidR="00967880" w:rsidRPr="00AC3A13" w:rsidSect="00AC3A13">
      <w:pgSz w:w="12240" w:h="15840"/>
      <w:pgMar w:top="709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60EC" w14:textId="77777777" w:rsidR="00D03584" w:rsidRDefault="00D03584" w:rsidP="0043172B">
      <w:r>
        <w:separator/>
      </w:r>
    </w:p>
  </w:endnote>
  <w:endnote w:type="continuationSeparator" w:id="0">
    <w:p w14:paraId="081FA2F3" w14:textId="77777777" w:rsidR="00D03584" w:rsidRDefault="00D03584" w:rsidP="004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FC34" w14:textId="6B2C15EA" w:rsidR="00AC3A13" w:rsidRDefault="00AC3A1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51991D" wp14:editId="2B8DA4F5">
              <wp:simplePos x="0" y="0"/>
              <wp:positionH relativeFrom="margin">
                <wp:align>center</wp:align>
              </wp:positionH>
              <wp:positionV relativeFrom="paragraph">
                <wp:posOffset>-235186</wp:posOffset>
              </wp:positionV>
              <wp:extent cx="6977602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7602" cy="1404620"/>
                      </a:xfrm>
                      <a:prstGeom prst="rect">
                        <a:avLst/>
                      </a:prstGeom>
                      <a:solidFill>
                        <a:srgbClr val="E100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47311" w14:textId="47B65494" w:rsidR="00AC3A13" w:rsidRPr="00AC3A13" w:rsidRDefault="00AC3A13" w:rsidP="00AC3A13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</w:pPr>
                          <w:r w:rsidRPr="00AC3A1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>Academic Success Centre</w:t>
                          </w:r>
                          <w:r w:rsidRPr="00AC3A1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ab/>
                            <w:t xml:space="preserve">                                                                                                </w:t>
                          </w:r>
                          <w:r w:rsidR="003B021D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 xml:space="preserve">          </w:t>
                          </w:r>
                          <w:r w:rsidRPr="00AC3A1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 xml:space="preserve">  </w:t>
                          </w:r>
                          <w:r w:rsidR="003B021D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 xml:space="preserve">  </w:t>
                          </w:r>
                          <w:r w:rsidRPr="00AC3A13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lang w:val="en-CA"/>
                            </w:rPr>
                            <w:t>www.mun.ca/asc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5199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8.5pt;width:549.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" fillcolor="#e10098" stroked="f">
              <v:textbox style="mso-fit-shape-to-text:t">
                <w:txbxContent>
                  <w:p w14:paraId="1AD47311" w14:textId="47B65494" w:rsidR="00AC3A13" w:rsidRPr="00AC3A13" w:rsidRDefault="00AC3A13" w:rsidP="00AC3A13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</w:pPr>
                    <w:r w:rsidRPr="00AC3A13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>Academic Success Centre</w:t>
                    </w:r>
                    <w:r w:rsidRPr="00AC3A13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ab/>
                      <w:t xml:space="preserve">                                                                                                </w:t>
                    </w:r>
                    <w:r w:rsidR="003B021D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 xml:space="preserve">          </w:t>
                    </w:r>
                    <w:r w:rsidRPr="00AC3A13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 xml:space="preserve">  </w:t>
                    </w:r>
                    <w:r w:rsidR="003B021D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 xml:space="preserve">  </w:t>
                    </w:r>
                    <w:r w:rsidRPr="00AC3A13">
                      <w:rPr>
                        <w:rFonts w:asciiTheme="minorHAnsi" w:hAnsiTheme="minorHAnsi"/>
                        <w:b/>
                        <w:color w:val="FFFFFF" w:themeColor="background1"/>
                        <w:lang w:val="en-CA"/>
                      </w:rPr>
                      <w:t>www.mun.ca/asc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FA03" w14:textId="77777777" w:rsidR="00D03584" w:rsidRDefault="00D03584" w:rsidP="0043172B">
      <w:r>
        <w:separator/>
      </w:r>
    </w:p>
  </w:footnote>
  <w:footnote w:type="continuationSeparator" w:id="0">
    <w:p w14:paraId="04066426" w14:textId="77777777" w:rsidR="00D03584" w:rsidRDefault="00D03584" w:rsidP="0043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E4EB8"/>
    <w:multiLevelType w:val="hybridMultilevel"/>
    <w:tmpl w:val="837C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64062"/>
    <w:multiLevelType w:val="hybridMultilevel"/>
    <w:tmpl w:val="5F64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6"/>
    <w:rsid w:val="0000238E"/>
    <w:rsid w:val="00010C1F"/>
    <w:rsid w:val="000216AB"/>
    <w:rsid w:val="000330B6"/>
    <w:rsid w:val="00044FD5"/>
    <w:rsid w:val="000B7B29"/>
    <w:rsid w:val="000D3A49"/>
    <w:rsid w:val="000D7557"/>
    <w:rsid w:val="000F04DB"/>
    <w:rsid w:val="000F0E10"/>
    <w:rsid w:val="00102266"/>
    <w:rsid w:val="0010546D"/>
    <w:rsid w:val="00113094"/>
    <w:rsid w:val="0011633A"/>
    <w:rsid w:val="001309B3"/>
    <w:rsid w:val="00150869"/>
    <w:rsid w:val="00161736"/>
    <w:rsid w:val="001705EF"/>
    <w:rsid w:val="00170C79"/>
    <w:rsid w:val="00180FBC"/>
    <w:rsid w:val="00185909"/>
    <w:rsid w:val="00190710"/>
    <w:rsid w:val="001B3046"/>
    <w:rsid w:val="001B672F"/>
    <w:rsid w:val="001B689B"/>
    <w:rsid w:val="001D6EE3"/>
    <w:rsid w:val="001E3DC8"/>
    <w:rsid w:val="00215C45"/>
    <w:rsid w:val="00216D8C"/>
    <w:rsid w:val="002174B2"/>
    <w:rsid w:val="00253884"/>
    <w:rsid w:val="002550B2"/>
    <w:rsid w:val="00261C17"/>
    <w:rsid w:val="00271283"/>
    <w:rsid w:val="002E32C4"/>
    <w:rsid w:val="002E4779"/>
    <w:rsid w:val="002E4B3F"/>
    <w:rsid w:val="002E70F2"/>
    <w:rsid w:val="00301D68"/>
    <w:rsid w:val="00304FD7"/>
    <w:rsid w:val="003117B0"/>
    <w:rsid w:val="00323D72"/>
    <w:rsid w:val="00333830"/>
    <w:rsid w:val="00346460"/>
    <w:rsid w:val="00374AA3"/>
    <w:rsid w:val="0038218C"/>
    <w:rsid w:val="0039013F"/>
    <w:rsid w:val="003906CC"/>
    <w:rsid w:val="00396959"/>
    <w:rsid w:val="003A55A7"/>
    <w:rsid w:val="003A7D5E"/>
    <w:rsid w:val="003B021D"/>
    <w:rsid w:val="003C0BD6"/>
    <w:rsid w:val="003C12CE"/>
    <w:rsid w:val="003D4B4B"/>
    <w:rsid w:val="00402367"/>
    <w:rsid w:val="0043172B"/>
    <w:rsid w:val="00433FB8"/>
    <w:rsid w:val="00441FE0"/>
    <w:rsid w:val="004544E1"/>
    <w:rsid w:val="0046077D"/>
    <w:rsid w:val="00480191"/>
    <w:rsid w:val="004B1F1A"/>
    <w:rsid w:val="004D4793"/>
    <w:rsid w:val="004D4D6F"/>
    <w:rsid w:val="004F0812"/>
    <w:rsid w:val="005050C4"/>
    <w:rsid w:val="00506761"/>
    <w:rsid w:val="005268DB"/>
    <w:rsid w:val="0054030B"/>
    <w:rsid w:val="00550D51"/>
    <w:rsid w:val="005673D3"/>
    <w:rsid w:val="0057405D"/>
    <w:rsid w:val="00580C46"/>
    <w:rsid w:val="00593799"/>
    <w:rsid w:val="005A3D7D"/>
    <w:rsid w:val="005B1F89"/>
    <w:rsid w:val="005C7FB0"/>
    <w:rsid w:val="005D4BB9"/>
    <w:rsid w:val="005E3F1E"/>
    <w:rsid w:val="006139B2"/>
    <w:rsid w:val="00614E6C"/>
    <w:rsid w:val="0061799A"/>
    <w:rsid w:val="00621884"/>
    <w:rsid w:val="006268C9"/>
    <w:rsid w:val="00627A23"/>
    <w:rsid w:val="00627FBB"/>
    <w:rsid w:val="00656752"/>
    <w:rsid w:val="00672814"/>
    <w:rsid w:val="0068421F"/>
    <w:rsid w:val="006913B3"/>
    <w:rsid w:val="00691B58"/>
    <w:rsid w:val="006A0D21"/>
    <w:rsid w:val="006A40BC"/>
    <w:rsid w:val="006A4BC9"/>
    <w:rsid w:val="006B14B1"/>
    <w:rsid w:val="006C34F3"/>
    <w:rsid w:val="006E3239"/>
    <w:rsid w:val="00702FB0"/>
    <w:rsid w:val="00723F50"/>
    <w:rsid w:val="0073130F"/>
    <w:rsid w:val="007328B2"/>
    <w:rsid w:val="00734D07"/>
    <w:rsid w:val="00736343"/>
    <w:rsid w:val="00741CDA"/>
    <w:rsid w:val="00756FC4"/>
    <w:rsid w:val="007A6F1B"/>
    <w:rsid w:val="007C5D3F"/>
    <w:rsid w:val="007D3103"/>
    <w:rsid w:val="007D3197"/>
    <w:rsid w:val="00834F10"/>
    <w:rsid w:val="00836AAF"/>
    <w:rsid w:val="00852D19"/>
    <w:rsid w:val="00853ACA"/>
    <w:rsid w:val="00890C25"/>
    <w:rsid w:val="008D6039"/>
    <w:rsid w:val="009048AB"/>
    <w:rsid w:val="009074E2"/>
    <w:rsid w:val="00913C0E"/>
    <w:rsid w:val="00925076"/>
    <w:rsid w:val="00967880"/>
    <w:rsid w:val="00975D96"/>
    <w:rsid w:val="00993B61"/>
    <w:rsid w:val="009B7CB4"/>
    <w:rsid w:val="009B7D39"/>
    <w:rsid w:val="00A03F9A"/>
    <w:rsid w:val="00A36579"/>
    <w:rsid w:val="00A4109D"/>
    <w:rsid w:val="00A7229A"/>
    <w:rsid w:val="00A809C3"/>
    <w:rsid w:val="00A827E1"/>
    <w:rsid w:val="00A94C87"/>
    <w:rsid w:val="00AB4243"/>
    <w:rsid w:val="00AC3A13"/>
    <w:rsid w:val="00AD401B"/>
    <w:rsid w:val="00AF5C2A"/>
    <w:rsid w:val="00B034E5"/>
    <w:rsid w:val="00B078EF"/>
    <w:rsid w:val="00B11595"/>
    <w:rsid w:val="00B1535E"/>
    <w:rsid w:val="00B54908"/>
    <w:rsid w:val="00B70ED3"/>
    <w:rsid w:val="00B810C7"/>
    <w:rsid w:val="00B87DFF"/>
    <w:rsid w:val="00B90D5A"/>
    <w:rsid w:val="00BC4BDD"/>
    <w:rsid w:val="00BD1BE5"/>
    <w:rsid w:val="00BF35B5"/>
    <w:rsid w:val="00C55FFD"/>
    <w:rsid w:val="00C57CE1"/>
    <w:rsid w:val="00C64672"/>
    <w:rsid w:val="00CA7BAB"/>
    <w:rsid w:val="00CB5584"/>
    <w:rsid w:val="00CC2A90"/>
    <w:rsid w:val="00CC2EFD"/>
    <w:rsid w:val="00CF4836"/>
    <w:rsid w:val="00D03584"/>
    <w:rsid w:val="00D03AFC"/>
    <w:rsid w:val="00D050FF"/>
    <w:rsid w:val="00D2678D"/>
    <w:rsid w:val="00D26B6E"/>
    <w:rsid w:val="00D462FA"/>
    <w:rsid w:val="00D556AE"/>
    <w:rsid w:val="00D74820"/>
    <w:rsid w:val="00D91173"/>
    <w:rsid w:val="00DC557D"/>
    <w:rsid w:val="00DC78DD"/>
    <w:rsid w:val="00DE5821"/>
    <w:rsid w:val="00DE59E9"/>
    <w:rsid w:val="00E1316A"/>
    <w:rsid w:val="00E2169F"/>
    <w:rsid w:val="00E3201D"/>
    <w:rsid w:val="00E5726D"/>
    <w:rsid w:val="00E74296"/>
    <w:rsid w:val="00E8483F"/>
    <w:rsid w:val="00E929F7"/>
    <w:rsid w:val="00EA1597"/>
    <w:rsid w:val="00EC32A3"/>
    <w:rsid w:val="00EC68F9"/>
    <w:rsid w:val="00ED7902"/>
    <w:rsid w:val="00EE6FF7"/>
    <w:rsid w:val="00EF3673"/>
    <w:rsid w:val="00F033A8"/>
    <w:rsid w:val="00F16D61"/>
    <w:rsid w:val="00F2134B"/>
    <w:rsid w:val="00F2306B"/>
    <w:rsid w:val="00F43DEC"/>
    <w:rsid w:val="00F53B06"/>
    <w:rsid w:val="00F902FA"/>
    <w:rsid w:val="00F9643C"/>
    <w:rsid w:val="00FA0FBB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2B"/>
    <w:rPr>
      <w:sz w:val="24"/>
    </w:rPr>
  </w:style>
  <w:style w:type="paragraph" w:styleId="Footer">
    <w:name w:val="footer"/>
    <w:basedOn w:val="Normal"/>
    <w:link w:val="FooterChar"/>
    <w:uiPriority w:val="99"/>
    <w:qFormat/>
    <w:rsid w:val="0043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2B"/>
    <w:rPr>
      <w:sz w:val="24"/>
    </w:rPr>
  </w:style>
  <w:style w:type="character" w:customStyle="1" w:styleId="Heading1Char">
    <w:name w:val="Heading 1 Char"/>
    <w:basedOn w:val="DefaultParagraphFont"/>
    <w:link w:val="Heading1"/>
    <w:rsid w:val="00550D51"/>
    <w:rPr>
      <w:rFonts w:asciiTheme="majorHAnsi" w:eastAsiaTheme="majorEastAsia" w:hAnsiTheme="majorHAnsi" w:cstheme="majorBidi"/>
      <w:sz w:val="28"/>
      <w:szCs w:val="32"/>
    </w:rPr>
  </w:style>
  <w:style w:type="paragraph" w:styleId="BalloonText">
    <w:name w:val="Balloon Text"/>
    <w:basedOn w:val="Normal"/>
    <w:link w:val="BalloonTextChar"/>
    <w:rsid w:val="00433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FB8"/>
    <w:pPr>
      <w:ind w:left="720"/>
      <w:contextualSpacing/>
    </w:pPr>
  </w:style>
  <w:style w:type="paragraph" w:styleId="NoSpacing">
    <w:name w:val="No Spacing"/>
    <w:uiPriority w:val="1"/>
    <w:qFormat/>
    <w:rsid w:val="00E8483F"/>
    <w:rPr>
      <w:rFonts w:asciiTheme="minorHAnsi" w:eastAsiaTheme="minorHAnsi" w:hAnsiTheme="minorHAnsi" w:cstheme="minorBidi"/>
      <w:color w:val="212121" w:themeColor="text2"/>
    </w:rPr>
  </w:style>
  <w:style w:type="table" w:styleId="TableGrid">
    <w:name w:val="Table Grid"/>
    <w:basedOn w:val="TableNormal"/>
    <w:rsid w:val="0096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.ca/asc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Manager/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Jason Rhode</dc:creator>
  <cp:keywords/>
  <dc:description/>
  <cp:lastModifiedBy>Wall, Alicia</cp:lastModifiedBy>
  <cp:revision>4</cp:revision>
  <cp:lastPrinted>2023-09-22T17:39:00Z</cp:lastPrinted>
  <dcterms:created xsi:type="dcterms:W3CDTF">2023-09-22T17:38:00Z</dcterms:created>
  <dcterms:modified xsi:type="dcterms:W3CDTF">2023-09-22T17:40:00Z</dcterms:modified>
  <cp:category/>
</cp:coreProperties>
</file>